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Business Continuity Plan</w:t>
      </w:r>
    </w:p>
    <w:p>
      <w:r>
        <w:t>Objective:</w:t>
        <w:br/>
        <w:t>Ensure business continuity during disruptions.</w:t>
        <w:br/>
        <w:br/>
        <w:t>Recovery Strategy:</w:t>
        <w:br/>
        <w:t>Data backup, remote access.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